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9" w:rsidRDefault="00CD5899" w:rsidP="006455E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455E4" w:rsidRPr="006455E4" w:rsidRDefault="006455E4" w:rsidP="006455E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56"/>
          <w:szCs w:val="56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455E4">
        <w:rPr>
          <w:rFonts w:ascii="Arial" w:eastAsia="Times New Roman" w:hAnsi="Arial" w:cs="Arial"/>
          <w:b/>
          <w:bCs/>
          <w:color w:val="000000" w:themeColor="text1"/>
          <w:kern w:val="36"/>
          <w:sz w:val="56"/>
          <w:szCs w:val="56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Sejm za likwidacją wskaźników, uchwalił naszą poprawkę!</w:t>
      </w:r>
      <w:bookmarkStart w:id="0" w:name="_GoBack"/>
      <w:bookmarkEnd w:id="0"/>
    </w:p>
    <w:p w:rsidR="00CD5899" w:rsidRDefault="00CD5899" w:rsidP="00CD5899">
      <w:pPr>
        <w:pStyle w:val="NormalnyWeb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455E4" w:rsidRPr="006455E4" w:rsidRDefault="006455E4" w:rsidP="00CD5899">
      <w:pPr>
        <w:pStyle w:val="NormalnyWeb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455E4">
        <w:rPr>
          <w:rFonts w:ascii="Arial" w:hAnsi="Arial" w:cs="Arial"/>
          <w:sz w:val="32"/>
          <w:szCs w:val="32"/>
        </w:rPr>
        <w:t>22 listopada Sejm przyjął poprawkę do ustawy z dnia 9 listopada 2018 r. o zmianie ustawy – Prawo oświatowe, ustawy o systemie oświaty oraz niektórych innych ustaw. Poprawka ta –</w:t>
      </w:r>
      <w:r w:rsidRPr="006455E4">
        <w:rPr>
          <w:rStyle w:val="Pogrubienie"/>
          <w:rFonts w:ascii="Arial" w:hAnsi="Arial" w:cs="Arial"/>
          <w:sz w:val="32"/>
          <w:szCs w:val="32"/>
        </w:rPr>
        <w:t xml:space="preserve"> z naszej inicjatywy</w:t>
      </w:r>
      <w:r w:rsidRPr="006455E4">
        <w:rPr>
          <w:rFonts w:ascii="Arial" w:hAnsi="Arial" w:cs="Arial"/>
          <w:sz w:val="32"/>
          <w:szCs w:val="32"/>
        </w:rPr>
        <w:t xml:space="preserve"> – wykreśla z art. 6a ustawy Karta Nauczyciela regulaminy określające </w:t>
      </w:r>
      <w:r w:rsidRPr="006455E4">
        <w:rPr>
          <w:rStyle w:val="Pogrubienie"/>
          <w:rFonts w:ascii="Arial" w:hAnsi="Arial" w:cs="Arial"/>
          <w:sz w:val="32"/>
          <w:szCs w:val="32"/>
        </w:rPr>
        <w:t>wskaźniki oceny</w:t>
      </w:r>
      <w:r w:rsidRPr="006455E4">
        <w:rPr>
          <w:rFonts w:ascii="Arial" w:hAnsi="Arial" w:cs="Arial"/>
          <w:sz w:val="32"/>
          <w:szCs w:val="32"/>
        </w:rPr>
        <w:t xml:space="preserve"> pracy nauczyciela i dyrektora (za przyjęciem poprawki było 410 posłów). Nowa regulacja wchodzi w życie od 1 stycznia 2019 r.</w:t>
      </w:r>
    </w:p>
    <w:p w:rsidR="006455E4" w:rsidRPr="006455E4" w:rsidRDefault="006455E4" w:rsidP="00CD5899">
      <w:pPr>
        <w:pStyle w:val="NormalnyWeb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455E4">
        <w:rPr>
          <w:rFonts w:ascii="Arial" w:hAnsi="Arial" w:cs="Arial"/>
          <w:sz w:val="32"/>
          <w:szCs w:val="32"/>
        </w:rPr>
        <w:t xml:space="preserve">Przypominamy, że jest </w:t>
      </w:r>
      <w:r w:rsidRPr="006455E4">
        <w:rPr>
          <w:rStyle w:val="Pogrubienie"/>
          <w:rFonts w:ascii="Arial" w:hAnsi="Arial" w:cs="Arial"/>
          <w:sz w:val="32"/>
          <w:szCs w:val="32"/>
        </w:rPr>
        <w:t>to poprawka Związku Nauczycielstwa Polskiego</w:t>
      </w:r>
      <w:r w:rsidRPr="006455E4">
        <w:rPr>
          <w:rFonts w:ascii="Arial" w:hAnsi="Arial" w:cs="Arial"/>
          <w:sz w:val="32"/>
          <w:szCs w:val="32"/>
        </w:rPr>
        <w:t>, którą od 2017 r. forsowaliśmy w parlamencie. Działania związku, w tym przeprowadzenie badania ankietowego w sprawie zmiany formuły oceny pracy nauczycieli, w którym wzięło udział blisko 300 tys. nauczycieli, przyniosły efekt. Fakt ten traktujemy jako spełnienie pierwszego etapu działań w zakresie konieczności nowelizacji przepisów dotyczących oceny pracy i awansu zawodowego.</w:t>
      </w:r>
    </w:p>
    <w:p w:rsidR="006455E4" w:rsidRPr="006455E4" w:rsidRDefault="006455E4" w:rsidP="00CD5899">
      <w:pPr>
        <w:pStyle w:val="NormalnyWeb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455E4">
        <w:rPr>
          <w:rFonts w:ascii="Arial" w:hAnsi="Arial" w:cs="Arial"/>
          <w:sz w:val="32"/>
          <w:szCs w:val="32"/>
        </w:rPr>
        <w:t>21 listopada ZNP wystąpił do minister edukacji Anny Zalewskiej</w:t>
      </w:r>
      <w:r w:rsidR="00CD5899">
        <w:rPr>
          <w:rFonts w:ascii="Arial" w:hAnsi="Arial" w:cs="Arial"/>
          <w:sz w:val="32"/>
          <w:szCs w:val="32"/>
        </w:rPr>
        <w:t xml:space="preserve">                      </w:t>
      </w:r>
      <w:r w:rsidRPr="006455E4">
        <w:rPr>
          <w:rFonts w:ascii="Arial" w:hAnsi="Arial" w:cs="Arial"/>
          <w:sz w:val="32"/>
          <w:szCs w:val="32"/>
        </w:rPr>
        <w:t xml:space="preserve"> o ustalenie terminu spotkania w celu podjęcia wspólnych prac nad nowym kształtem pozostałych przepisów o ocenie pracy nauczyciela.</w:t>
      </w:r>
    </w:p>
    <w:p w:rsidR="006455E4" w:rsidRPr="00CD5899" w:rsidRDefault="006455E4" w:rsidP="00CD5899">
      <w:pPr>
        <w:pStyle w:val="NormalnyWeb"/>
        <w:jc w:val="center"/>
        <w:rPr>
          <w:rFonts w:ascii="Arial" w:hAnsi="Arial" w:cs="Arial"/>
          <w:sz w:val="40"/>
          <w:szCs w:val="40"/>
        </w:rPr>
      </w:pPr>
      <w:r w:rsidRPr="00CD5899">
        <w:rPr>
          <w:rStyle w:val="Pogrubienie"/>
          <w:rFonts w:ascii="Arial" w:hAnsi="Arial" w:cs="Arial"/>
          <w:sz w:val="40"/>
          <w:szCs w:val="40"/>
        </w:rPr>
        <w:t>Dziękujemy wszystkim, którzy wsparli nasze działania.</w:t>
      </w:r>
    </w:p>
    <w:p w:rsidR="00C331EF" w:rsidRPr="006455E4" w:rsidRDefault="00CD5899" w:rsidP="006455E4">
      <w:pPr>
        <w:jc w:val="both"/>
        <w:rPr>
          <w:sz w:val="32"/>
          <w:szCs w:val="32"/>
        </w:rPr>
      </w:pPr>
    </w:p>
    <w:sectPr w:rsidR="00C331EF" w:rsidRPr="006455E4" w:rsidSect="00CD5899">
      <w:pgSz w:w="11906" w:h="16838"/>
      <w:pgMar w:top="851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E4"/>
    <w:rsid w:val="006455E4"/>
    <w:rsid w:val="00925358"/>
    <w:rsid w:val="00CD5899"/>
    <w:rsid w:val="00D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5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5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2018-11-23T10:38:00Z</cp:lastPrinted>
  <dcterms:created xsi:type="dcterms:W3CDTF">2018-11-23T10:22:00Z</dcterms:created>
  <dcterms:modified xsi:type="dcterms:W3CDTF">2018-11-23T10:39:00Z</dcterms:modified>
</cp:coreProperties>
</file>